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2205C" w14:textId="77777777" w:rsidR="00A557E7" w:rsidRDefault="00A557E7" w:rsidP="00727A4A">
      <w:pPr>
        <w:spacing w:after="0"/>
        <w:rPr>
          <w:b/>
          <w:bCs/>
          <w:u w:val="single"/>
        </w:rPr>
      </w:pPr>
    </w:p>
    <w:p w14:paraId="036D6202" w14:textId="03536CD0" w:rsidR="006A7E02" w:rsidRPr="00727A4A" w:rsidRDefault="00727A4A" w:rsidP="00727A4A">
      <w:pPr>
        <w:spacing w:after="0"/>
        <w:rPr>
          <w:b/>
          <w:bCs/>
          <w:u w:val="single"/>
        </w:rPr>
      </w:pPr>
      <w:r w:rsidRPr="00727A4A">
        <w:rPr>
          <w:b/>
          <w:bCs/>
          <w:u w:val="single"/>
        </w:rPr>
        <w:t xml:space="preserve">EMS Agency </w:t>
      </w:r>
      <w:r w:rsidR="00ED2E2F" w:rsidRPr="00727A4A">
        <w:rPr>
          <w:b/>
          <w:bCs/>
          <w:u w:val="single"/>
        </w:rPr>
        <w:t>Attendees</w:t>
      </w:r>
    </w:p>
    <w:p w14:paraId="324763E6" w14:textId="77777777" w:rsidR="00ED2E2F" w:rsidRDefault="00ED2E2F" w:rsidP="00727A4A">
      <w:pPr>
        <w:spacing w:after="0" w:line="240" w:lineRule="auto"/>
        <w:sectPr w:rsidR="00ED2E2F" w:rsidSect="00727A4A">
          <w:headerReference w:type="default" r:id="rId7"/>
          <w:type w:val="continuous"/>
          <w:pgSz w:w="12240" w:h="15840"/>
          <w:pgMar w:top="1152" w:right="1152" w:bottom="1152" w:left="1152" w:header="432" w:footer="720" w:gutter="0"/>
          <w:cols w:space="720"/>
          <w:docGrid w:linePitch="360"/>
        </w:sectPr>
      </w:pPr>
    </w:p>
    <w:p w14:paraId="2ADE96D7" w14:textId="0CFE2E0E" w:rsidR="00A557E7" w:rsidRDefault="00A557E7" w:rsidP="00727A4A">
      <w:pPr>
        <w:spacing w:after="0" w:line="240" w:lineRule="auto"/>
      </w:pPr>
      <w:r>
        <w:t>DJ Capener</w:t>
      </w:r>
    </w:p>
    <w:p w14:paraId="1DB12F12" w14:textId="023E4B62" w:rsidR="00727A4A" w:rsidRDefault="00727A4A" w:rsidP="00727A4A">
      <w:pPr>
        <w:spacing w:after="0" w:line="240" w:lineRule="auto"/>
      </w:pPr>
      <w:r>
        <w:t>Wes Collins</w:t>
      </w:r>
    </w:p>
    <w:p w14:paraId="048BEA2A" w14:textId="5B45BEAF" w:rsidR="00ED2E2F" w:rsidRDefault="00ED2E2F" w:rsidP="00727A4A">
      <w:pPr>
        <w:spacing w:after="0" w:line="240" w:lineRule="auto"/>
      </w:pPr>
      <w:r>
        <w:t>Kevin Deramus</w:t>
      </w:r>
    </w:p>
    <w:p w14:paraId="243FCA05" w14:textId="114E04E4" w:rsidR="00A557E7" w:rsidRDefault="00A557E7" w:rsidP="00727A4A">
      <w:pPr>
        <w:spacing w:after="0" w:line="240" w:lineRule="auto"/>
      </w:pPr>
      <w:r>
        <w:t>Sam Frusti</w:t>
      </w:r>
    </w:p>
    <w:p w14:paraId="0F8E6EC3" w14:textId="446D4F5B" w:rsidR="00ED2E2F" w:rsidRDefault="00ED2E2F" w:rsidP="00727A4A">
      <w:pPr>
        <w:spacing w:after="0" w:line="240" w:lineRule="auto"/>
      </w:pPr>
      <w:r>
        <w:t>Adam Gallagher</w:t>
      </w:r>
    </w:p>
    <w:p w14:paraId="5AB51D31" w14:textId="77777777" w:rsidR="00A557E7" w:rsidRDefault="00A557E7" w:rsidP="00727A4A">
      <w:pPr>
        <w:spacing w:after="0" w:line="240" w:lineRule="auto"/>
      </w:pPr>
      <w:r>
        <w:t>Jason Giles</w:t>
      </w:r>
    </w:p>
    <w:p w14:paraId="3369C1DD" w14:textId="712DBF0F" w:rsidR="00967F82" w:rsidRDefault="00967F82" w:rsidP="00727A4A">
      <w:pPr>
        <w:spacing w:after="0" w:line="240" w:lineRule="auto"/>
      </w:pPr>
      <w:r>
        <w:t>Sherrie Guerra</w:t>
      </w:r>
    </w:p>
    <w:p w14:paraId="4BF55A60" w14:textId="58907617" w:rsidR="00967F82" w:rsidRDefault="00727A4A" w:rsidP="00727A4A">
      <w:pPr>
        <w:spacing w:after="0" w:line="240" w:lineRule="auto"/>
      </w:pPr>
      <w:r>
        <w:t>Melissa Kendrick</w:t>
      </w:r>
    </w:p>
    <w:p w14:paraId="730091B4" w14:textId="77777777" w:rsidR="00A557E7" w:rsidRDefault="00727A4A" w:rsidP="00727A4A">
      <w:pPr>
        <w:spacing w:after="0" w:line="240" w:lineRule="auto"/>
      </w:pPr>
      <w:r>
        <w:t>Eric Leland</w:t>
      </w:r>
    </w:p>
    <w:p w14:paraId="3CA4651B" w14:textId="7DDF9ADD" w:rsidR="00A557E7" w:rsidRDefault="00A557E7" w:rsidP="00727A4A">
      <w:pPr>
        <w:spacing w:after="0" w:line="240" w:lineRule="auto"/>
      </w:pPr>
      <w:r>
        <w:t>David Lozano</w:t>
      </w:r>
    </w:p>
    <w:p w14:paraId="4B325D01" w14:textId="54117438" w:rsidR="00A557E7" w:rsidRDefault="00A557E7" w:rsidP="00727A4A">
      <w:pPr>
        <w:spacing w:after="0" w:line="240" w:lineRule="auto"/>
      </w:pPr>
      <w:r>
        <w:t>Michael Middleton</w:t>
      </w:r>
    </w:p>
    <w:p w14:paraId="6E0E1A9F" w14:textId="58BC7F6A" w:rsidR="00A557E7" w:rsidRDefault="00A557E7" w:rsidP="00A557E7">
      <w:pPr>
        <w:spacing w:after="0" w:line="240" w:lineRule="auto"/>
      </w:pPr>
      <w:r>
        <w:t>Stan Stephenson</w:t>
      </w:r>
    </w:p>
    <w:p w14:paraId="1361A3FE" w14:textId="23DCF0C9" w:rsidR="00A557E7" w:rsidRDefault="00A557E7" w:rsidP="00A557E7">
      <w:pPr>
        <w:spacing w:after="0" w:line="240" w:lineRule="auto"/>
      </w:pPr>
      <w:r>
        <w:t>Steven Von Gonten</w:t>
      </w:r>
    </w:p>
    <w:p w14:paraId="7FEF9EF6" w14:textId="63E67871" w:rsidR="00A557E7" w:rsidRDefault="00A557E7" w:rsidP="00727A4A">
      <w:pPr>
        <w:spacing w:after="0" w:line="240" w:lineRule="auto"/>
      </w:pPr>
      <w:r>
        <w:t>Harold Watkins</w:t>
      </w:r>
    </w:p>
    <w:p w14:paraId="3B29FDA8" w14:textId="68ABCD48" w:rsidR="00A557E7" w:rsidRDefault="00A557E7" w:rsidP="00727A4A">
      <w:pPr>
        <w:spacing w:after="0" w:line="240" w:lineRule="auto"/>
        <w:sectPr w:rsidR="00A557E7" w:rsidSect="005F1A75">
          <w:type w:val="continuous"/>
          <w:pgSz w:w="12240" w:h="15840"/>
          <w:pgMar w:top="1152" w:right="1152" w:bottom="1152" w:left="1152" w:header="720" w:footer="720" w:gutter="0"/>
          <w:cols w:num="2" w:space="720"/>
          <w:docGrid w:linePitch="360"/>
        </w:sectPr>
      </w:pPr>
    </w:p>
    <w:p w14:paraId="1933CAE9" w14:textId="77777777" w:rsidR="00727A4A" w:rsidRDefault="00727A4A" w:rsidP="00727A4A">
      <w:pPr>
        <w:spacing w:after="0" w:line="240" w:lineRule="auto"/>
      </w:pPr>
    </w:p>
    <w:p w14:paraId="77D0368F" w14:textId="77777777" w:rsidR="00ED2E2F" w:rsidRDefault="00ED2E2F" w:rsidP="00727A4A">
      <w:pPr>
        <w:spacing w:after="0" w:line="240" w:lineRule="auto"/>
        <w:rPr>
          <w:b/>
          <w:bCs/>
          <w:u w:val="single"/>
        </w:rPr>
        <w:sectPr w:rsidR="00ED2E2F" w:rsidSect="00727A4A">
          <w:type w:val="continuous"/>
          <w:pgSz w:w="12240" w:h="15840"/>
          <w:pgMar w:top="1152" w:right="1152" w:bottom="1152" w:left="1152" w:header="720" w:footer="720" w:gutter="0"/>
          <w:cols w:space="720"/>
          <w:docGrid w:linePitch="360"/>
        </w:sectPr>
      </w:pPr>
    </w:p>
    <w:p w14:paraId="6EC26D06" w14:textId="57A312FB" w:rsidR="00727A4A" w:rsidRDefault="00727A4A" w:rsidP="00727A4A">
      <w:pPr>
        <w:spacing w:after="0" w:line="240" w:lineRule="auto"/>
        <w:rPr>
          <w:b/>
          <w:bCs/>
          <w:u w:val="single"/>
        </w:rPr>
      </w:pPr>
      <w:r>
        <w:rPr>
          <w:b/>
          <w:bCs/>
          <w:u w:val="single"/>
        </w:rPr>
        <w:t>BVRAC Staff</w:t>
      </w:r>
    </w:p>
    <w:p w14:paraId="1AC7BBB5" w14:textId="1DF5BC70" w:rsidR="00727A4A" w:rsidRPr="00727A4A" w:rsidRDefault="00727A4A" w:rsidP="00727A4A">
      <w:pPr>
        <w:spacing w:after="0" w:line="240" w:lineRule="auto"/>
      </w:pPr>
      <w:r w:rsidRPr="00727A4A">
        <w:t>John Heritage</w:t>
      </w:r>
    </w:p>
    <w:p w14:paraId="0BC55B3C" w14:textId="53721595" w:rsidR="00727A4A" w:rsidRPr="00727A4A" w:rsidRDefault="00727A4A" w:rsidP="001E1E48">
      <w:pPr>
        <w:spacing w:after="0" w:line="240" w:lineRule="auto"/>
      </w:pPr>
    </w:p>
    <w:p w14:paraId="43A1C78F" w14:textId="47C45357" w:rsidR="00575242" w:rsidRPr="00727A4A" w:rsidRDefault="00575242" w:rsidP="00575242">
      <w:pPr>
        <w:spacing w:after="0" w:line="240" w:lineRule="auto"/>
        <w:rPr>
          <w:b/>
          <w:bCs/>
          <w:u w:val="single"/>
        </w:rPr>
      </w:pPr>
      <w:r>
        <w:rPr>
          <w:b/>
          <w:bCs/>
        </w:rPr>
        <w:t>Senate Bill 8 Update</w:t>
      </w:r>
    </w:p>
    <w:p w14:paraId="497B83D1" w14:textId="4C0A7BFC" w:rsidR="00575242" w:rsidRDefault="00575242" w:rsidP="007B18FE">
      <w:pPr>
        <w:spacing w:after="0" w:line="240" w:lineRule="auto"/>
        <w:rPr>
          <w:b/>
          <w:bCs/>
        </w:rPr>
      </w:pPr>
      <w:r>
        <w:t>Adam Gallagher will send an updated chart of Senate Bill 8 requests. Mr. Heritage will get the final amount that will be moved over from the administration line item.</w:t>
      </w:r>
    </w:p>
    <w:p w14:paraId="25F85A02" w14:textId="77777777" w:rsidR="00575242" w:rsidRDefault="00575242" w:rsidP="007B18FE">
      <w:pPr>
        <w:spacing w:after="0" w:line="240" w:lineRule="auto"/>
        <w:rPr>
          <w:b/>
          <w:bCs/>
        </w:rPr>
      </w:pPr>
    </w:p>
    <w:p w14:paraId="3DF9FFC3" w14:textId="227CBA00" w:rsidR="007B18FE" w:rsidRPr="00727A4A" w:rsidRDefault="006409BE" w:rsidP="007B18FE">
      <w:pPr>
        <w:spacing w:after="0" w:line="240" w:lineRule="auto"/>
        <w:rPr>
          <w:b/>
          <w:bCs/>
          <w:u w:val="single"/>
        </w:rPr>
      </w:pPr>
      <w:r>
        <w:rPr>
          <w:b/>
          <w:bCs/>
        </w:rPr>
        <w:t>ESO / Pulsara Integration</w:t>
      </w:r>
    </w:p>
    <w:p w14:paraId="6C1132EC" w14:textId="4B6C3714" w:rsidR="002C2464" w:rsidRDefault="00575242" w:rsidP="00575242">
      <w:pPr>
        <w:spacing w:after="0" w:line="240" w:lineRule="auto"/>
      </w:pPr>
      <w:r>
        <w:t xml:space="preserve">Eric Leland shared </w:t>
      </w:r>
      <w:r w:rsidR="005D260F">
        <w:t>that demographic</w:t>
      </w:r>
      <w:r>
        <w:t xml:space="preserve">, vitals and any attachments come over.  The armband does not. It is helpful with large events and when using multiple units to respond. Cost is under $350/year for smaller agencies – </w:t>
      </w:r>
      <w:r w:rsidR="005D260F">
        <w:t>the cost</w:t>
      </w:r>
      <w:r>
        <w:t xml:space="preserve"> may be tied to how many calls you have a year so larger agencies may have a larger cost.</w:t>
      </w:r>
    </w:p>
    <w:p w14:paraId="21EB0C59" w14:textId="77777777" w:rsidR="00A557E7" w:rsidRDefault="00A557E7" w:rsidP="00A557E7">
      <w:pPr>
        <w:pStyle w:val="ListParagraph"/>
        <w:spacing w:after="0" w:line="240" w:lineRule="auto"/>
        <w:ind w:left="180"/>
      </w:pPr>
    </w:p>
    <w:p w14:paraId="7DD36F37" w14:textId="4160C705" w:rsidR="002C2464" w:rsidRDefault="006409BE" w:rsidP="00806F50">
      <w:pPr>
        <w:spacing w:after="0" w:line="240" w:lineRule="auto"/>
        <w:rPr>
          <w:b/>
          <w:bCs/>
        </w:rPr>
      </w:pPr>
      <w:r>
        <w:rPr>
          <w:b/>
          <w:bCs/>
        </w:rPr>
        <w:t>Mass Incidents in Pulsara</w:t>
      </w:r>
    </w:p>
    <w:p w14:paraId="08681F4E" w14:textId="35CF5582" w:rsidR="00575242" w:rsidRDefault="00575242" w:rsidP="00806F50">
      <w:pPr>
        <w:spacing w:after="0" w:line="240" w:lineRule="auto"/>
      </w:pPr>
      <w:r>
        <w:t xml:space="preserve">The agencies are good at setting up events like football games and other preplanned events. The group needs to work on setting up these during the immediate events (like the DPS event). Washington County practiced this at a staff meeting and where they stumbled was adding in state resources. Mr. Leland suggested adding them as an agency.  The board members discussed stopping the communication drills with radios and using Pulsara instead. Robertson County will work with non-clinical staff to set up incidents in Pulsara. Washington County agreed that they were looking at </w:t>
      </w:r>
      <w:r w:rsidR="00D66465">
        <w:t>other staff for this purpose. May want to develop a non-clinical training of sorts for the region.  Need to start doing it for all incidents so everyone can get used to doing it.</w:t>
      </w:r>
    </w:p>
    <w:p w14:paraId="6B3E61F3" w14:textId="77777777" w:rsidR="005F1A75" w:rsidRDefault="005F1A75" w:rsidP="00806F50">
      <w:pPr>
        <w:spacing w:after="0" w:line="240" w:lineRule="auto"/>
      </w:pPr>
    </w:p>
    <w:p w14:paraId="3343E342" w14:textId="28DBF570" w:rsidR="006409BE" w:rsidRPr="006409BE" w:rsidRDefault="006409BE" w:rsidP="00806F50">
      <w:pPr>
        <w:spacing w:after="0" w:line="240" w:lineRule="auto"/>
        <w:rPr>
          <w:b/>
          <w:bCs/>
        </w:rPr>
      </w:pPr>
      <w:r w:rsidRPr="006409BE">
        <w:rPr>
          <w:b/>
          <w:bCs/>
        </w:rPr>
        <w:t>Training with ER Staff – Handing Off Patients</w:t>
      </w:r>
    </w:p>
    <w:p w14:paraId="1B9145BB" w14:textId="425D2FBB" w:rsidR="006409BE" w:rsidRDefault="00D66465" w:rsidP="00806F50">
      <w:pPr>
        <w:spacing w:after="0" w:line="240" w:lineRule="auto"/>
      </w:pPr>
      <w:r>
        <w:t xml:space="preserve">Need to do a proper handing off and closing of patients for transfers/hand offs. ER staff need to be on the same page for doing this. Need to reach out to the Hospital Care and Management Committee to help get a training set up. </w:t>
      </w:r>
    </w:p>
    <w:p w14:paraId="31FC9083" w14:textId="77777777" w:rsidR="006409BE" w:rsidRDefault="006409BE" w:rsidP="00806F50">
      <w:pPr>
        <w:spacing w:after="0" w:line="240" w:lineRule="auto"/>
      </w:pPr>
    </w:p>
    <w:p w14:paraId="7001A70D" w14:textId="7A160E28" w:rsidR="005F1A75" w:rsidRDefault="005F1A75" w:rsidP="00806F50">
      <w:pPr>
        <w:spacing w:after="0" w:line="240" w:lineRule="auto"/>
        <w:rPr>
          <w:b/>
          <w:bCs/>
        </w:rPr>
      </w:pPr>
      <w:r>
        <w:rPr>
          <w:b/>
          <w:bCs/>
        </w:rPr>
        <w:t>Open Forum</w:t>
      </w:r>
    </w:p>
    <w:p w14:paraId="47ABABD4" w14:textId="04FED4E9" w:rsidR="006409BE" w:rsidRDefault="00D66465" w:rsidP="00D66465">
      <w:pPr>
        <w:pStyle w:val="ListParagraph"/>
        <w:numPr>
          <w:ilvl w:val="0"/>
          <w:numId w:val="13"/>
        </w:numPr>
        <w:spacing w:after="0" w:line="240" w:lineRule="auto"/>
      </w:pPr>
      <w:r>
        <w:t xml:space="preserve">All EMS County funds have been requested. </w:t>
      </w:r>
    </w:p>
    <w:p w14:paraId="44B5901A" w14:textId="73FE3DEE" w:rsidR="00D66465" w:rsidRDefault="00D66465" w:rsidP="00D66465">
      <w:pPr>
        <w:pStyle w:val="ListParagraph"/>
        <w:numPr>
          <w:ilvl w:val="0"/>
          <w:numId w:val="13"/>
        </w:numPr>
        <w:spacing w:after="0" w:line="240" w:lineRule="auto"/>
      </w:pPr>
      <w:r>
        <w:t>BVRAC Symposium – looking at rescheduling to October 2</w:t>
      </w:r>
      <w:r w:rsidRPr="00D66465">
        <w:rPr>
          <w:vertAlign w:val="superscript"/>
        </w:rPr>
        <w:t>nd</w:t>
      </w:r>
      <w:r>
        <w:t xml:space="preserve">. The original date conflicted with </w:t>
      </w:r>
      <w:r w:rsidR="005D260F">
        <w:t xml:space="preserve">an EMS event that will pull many potential attendees away. </w:t>
      </w:r>
    </w:p>
    <w:p w14:paraId="677D12CC" w14:textId="7A9AC108" w:rsidR="00D66465" w:rsidRDefault="00D66465" w:rsidP="00D66465">
      <w:pPr>
        <w:pStyle w:val="ListParagraph"/>
        <w:numPr>
          <w:ilvl w:val="0"/>
          <w:numId w:val="13"/>
        </w:numPr>
        <w:spacing w:after="0" w:line="240" w:lineRule="auto"/>
      </w:pPr>
      <w:r>
        <w:t xml:space="preserve">FTEP Course – Will be held here in the BVCOG Board Room June 26-28. There are 32 spots available for the course. </w:t>
      </w:r>
      <w:r w:rsidR="005D260F">
        <w:t xml:space="preserve">Spots will be divided between the agencies and after a week the remaining spots will be open to all agencies. </w:t>
      </w:r>
    </w:p>
    <w:p w14:paraId="0DE3F2AF" w14:textId="50DDC2B8" w:rsidR="005D260F" w:rsidRDefault="005D260F" w:rsidP="00D66465">
      <w:pPr>
        <w:pStyle w:val="ListParagraph"/>
        <w:numPr>
          <w:ilvl w:val="0"/>
          <w:numId w:val="13"/>
        </w:numPr>
        <w:spacing w:after="0" w:line="240" w:lineRule="auto"/>
      </w:pPr>
      <w:r>
        <w:t xml:space="preserve">The group would like to see a list of what services are available at each hospital in the region. It helps crews to know where to send patients. Mr. Deramus will send his form out to the chiefs for additions/subtractions and bring it back to the group. </w:t>
      </w:r>
    </w:p>
    <w:p w14:paraId="13AFD66C" w14:textId="331B4288" w:rsidR="005D260F" w:rsidRPr="006409BE" w:rsidRDefault="005D260F" w:rsidP="00D66465">
      <w:pPr>
        <w:pStyle w:val="ListParagraph"/>
        <w:numPr>
          <w:ilvl w:val="0"/>
          <w:numId w:val="13"/>
        </w:numPr>
        <w:spacing w:after="0" w:line="240" w:lineRule="auto"/>
      </w:pPr>
      <w:r>
        <w:t>Ms. Guerra introduced the new Hilltop Lakes VFD EMS Director Sam Frusti.</w:t>
      </w:r>
    </w:p>
    <w:sectPr w:rsidR="005D260F" w:rsidRPr="006409BE" w:rsidSect="00530A94">
      <w:type w:val="continuous"/>
      <w:pgSz w:w="12240" w:h="15840"/>
      <w:pgMar w:top="1152" w:right="1152" w:bottom="1152"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72172" w14:textId="77777777" w:rsidR="00442C2F" w:rsidRDefault="00442C2F" w:rsidP="00442C2F">
      <w:pPr>
        <w:spacing w:after="0" w:line="240" w:lineRule="auto"/>
      </w:pPr>
      <w:r>
        <w:separator/>
      </w:r>
    </w:p>
  </w:endnote>
  <w:endnote w:type="continuationSeparator" w:id="0">
    <w:p w14:paraId="7E27D6BB" w14:textId="77777777" w:rsidR="00442C2F" w:rsidRDefault="00442C2F" w:rsidP="0044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FF3C4" w14:textId="77777777" w:rsidR="00442C2F" w:rsidRDefault="00442C2F" w:rsidP="00442C2F">
      <w:pPr>
        <w:spacing w:after="0" w:line="240" w:lineRule="auto"/>
      </w:pPr>
      <w:r>
        <w:separator/>
      </w:r>
    </w:p>
  </w:footnote>
  <w:footnote w:type="continuationSeparator" w:id="0">
    <w:p w14:paraId="61A09210" w14:textId="77777777" w:rsidR="00442C2F" w:rsidRDefault="00442C2F" w:rsidP="0044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24A9A" w14:textId="5924CF1C" w:rsidR="00442C2F" w:rsidRDefault="00442C2F" w:rsidP="00442C2F">
    <w:pPr>
      <w:pStyle w:val="Header"/>
      <w:jc w:val="center"/>
      <w:rPr>
        <w:b/>
        <w:bCs/>
        <w:sz w:val="28"/>
        <w:szCs w:val="28"/>
      </w:rPr>
    </w:pPr>
    <w:r w:rsidRPr="00442C2F">
      <w:rPr>
        <w:b/>
        <w:bCs/>
        <w:sz w:val="28"/>
        <w:szCs w:val="28"/>
      </w:rPr>
      <w:t>Pre-Hospital Committee Meeting Notes</w:t>
    </w:r>
  </w:p>
  <w:p w14:paraId="3EF6F60E" w14:textId="6687EC32" w:rsidR="00442C2F" w:rsidRPr="00442C2F" w:rsidRDefault="00E57A5E" w:rsidP="00442C2F">
    <w:pPr>
      <w:pStyle w:val="Header"/>
      <w:jc w:val="center"/>
      <w:rPr>
        <w:b/>
        <w:bCs/>
        <w:sz w:val="28"/>
        <w:szCs w:val="28"/>
      </w:rPr>
    </w:pPr>
    <w:r>
      <w:rPr>
        <w:b/>
        <w:bCs/>
        <w:sz w:val="28"/>
        <w:szCs w:val="28"/>
      </w:rPr>
      <w:t>Ma</w:t>
    </w:r>
    <w:r w:rsidR="006409BE">
      <w:rPr>
        <w:b/>
        <w:bCs/>
        <w:sz w:val="28"/>
        <w:szCs w:val="28"/>
      </w:rPr>
      <w:t>y 24</w:t>
    </w:r>
    <w:r w:rsidR="00442C2F" w:rsidRPr="00442C2F">
      <w:rPr>
        <w:b/>
        <w:bCs/>
        <w:sz w:val="28"/>
        <w:szCs w:val="28"/>
      </w:rPr>
      <w:t>, 202</w:t>
    </w:r>
    <w:r>
      <w:rPr>
        <w:b/>
        <w:bCs/>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068D4"/>
    <w:multiLevelType w:val="hybridMultilevel"/>
    <w:tmpl w:val="BAB6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06D82"/>
    <w:multiLevelType w:val="hybridMultilevel"/>
    <w:tmpl w:val="E658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724E8"/>
    <w:multiLevelType w:val="hybridMultilevel"/>
    <w:tmpl w:val="4716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405E0"/>
    <w:multiLevelType w:val="hybridMultilevel"/>
    <w:tmpl w:val="7056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F0D8F"/>
    <w:multiLevelType w:val="hybridMultilevel"/>
    <w:tmpl w:val="6892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E1775"/>
    <w:multiLevelType w:val="hybridMultilevel"/>
    <w:tmpl w:val="25BA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B3A12"/>
    <w:multiLevelType w:val="hybridMultilevel"/>
    <w:tmpl w:val="0032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100C0"/>
    <w:multiLevelType w:val="hybridMultilevel"/>
    <w:tmpl w:val="FB6A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E20DA"/>
    <w:multiLevelType w:val="hybridMultilevel"/>
    <w:tmpl w:val="262A7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843D8"/>
    <w:multiLevelType w:val="hybridMultilevel"/>
    <w:tmpl w:val="8A74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C4305"/>
    <w:multiLevelType w:val="hybridMultilevel"/>
    <w:tmpl w:val="AC20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E1020"/>
    <w:multiLevelType w:val="hybridMultilevel"/>
    <w:tmpl w:val="1A0E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F70B46"/>
    <w:multiLevelType w:val="hybridMultilevel"/>
    <w:tmpl w:val="6996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9048782">
    <w:abstractNumId w:val="7"/>
  </w:num>
  <w:num w:numId="2" w16cid:durableId="259071922">
    <w:abstractNumId w:val="1"/>
  </w:num>
  <w:num w:numId="3" w16cid:durableId="680664016">
    <w:abstractNumId w:val="4"/>
  </w:num>
  <w:num w:numId="4" w16cid:durableId="45034656">
    <w:abstractNumId w:val="0"/>
  </w:num>
  <w:num w:numId="5" w16cid:durableId="1054937087">
    <w:abstractNumId w:val="8"/>
  </w:num>
  <w:num w:numId="6" w16cid:durableId="1197229308">
    <w:abstractNumId w:val="5"/>
  </w:num>
  <w:num w:numId="7" w16cid:durableId="975573644">
    <w:abstractNumId w:val="6"/>
  </w:num>
  <w:num w:numId="8" w16cid:durableId="1325209182">
    <w:abstractNumId w:val="3"/>
  </w:num>
  <w:num w:numId="9" w16cid:durableId="970937575">
    <w:abstractNumId w:val="9"/>
  </w:num>
  <w:num w:numId="10" w16cid:durableId="800656274">
    <w:abstractNumId w:val="12"/>
  </w:num>
  <w:num w:numId="11" w16cid:durableId="1963220995">
    <w:abstractNumId w:val="2"/>
  </w:num>
  <w:num w:numId="12" w16cid:durableId="848106316">
    <w:abstractNumId w:val="10"/>
  </w:num>
  <w:num w:numId="13" w16cid:durableId="1162156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2F"/>
    <w:rsid w:val="00010B7D"/>
    <w:rsid w:val="000122C9"/>
    <w:rsid w:val="00016074"/>
    <w:rsid w:val="000172BD"/>
    <w:rsid w:val="00020A7B"/>
    <w:rsid w:val="000232CF"/>
    <w:rsid w:val="0008045E"/>
    <w:rsid w:val="000B6E06"/>
    <w:rsid w:val="000C2159"/>
    <w:rsid w:val="000F3B19"/>
    <w:rsid w:val="00120BA9"/>
    <w:rsid w:val="001412C4"/>
    <w:rsid w:val="00146226"/>
    <w:rsid w:val="00154B5B"/>
    <w:rsid w:val="00175FE3"/>
    <w:rsid w:val="001E1E48"/>
    <w:rsid w:val="001F4B35"/>
    <w:rsid w:val="00231A74"/>
    <w:rsid w:val="00237465"/>
    <w:rsid w:val="00252492"/>
    <w:rsid w:val="00262BE7"/>
    <w:rsid w:val="002778A7"/>
    <w:rsid w:val="0028105C"/>
    <w:rsid w:val="0029017B"/>
    <w:rsid w:val="002A3F9F"/>
    <w:rsid w:val="002C2464"/>
    <w:rsid w:val="002C3406"/>
    <w:rsid w:val="002C5EAD"/>
    <w:rsid w:val="002D4268"/>
    <w:rsid w:val="00312398"/>
    <w:rsid w:val="003B3322"/>
    <w:rsid w:val="00442C2F"/>
    <w:rsid w:val="004508C1"/>
    <w:rsid w:val="00470F14"/>
    <w:rsid w:val="00474D87"/>
    <w:rsid w:val="004B5FE2"/>
    <w:rsid w:val="004C7649"/>
    <w:rsid w:val="004D7B3C"/>
    <w:rsid w:val="004F1049"/>
    <w:rsid w:val="00530A94"/>
    <w:rsid w:val="00532911"/>
    <w:rsid w:val="00575242"/>
    <w:rsid w:val="00584EC7"/>
    <w:rsid w:val="005C79EB"/>
    <w:rsid w:val="005D260F"/>
    <w:rsid w:val="005E6BAB"/>
    <w:rsid w:val="005F1A75"/>
    <w:rsid w:val="0061050E"/>
    <w:rsid w:val="006409BE"/>
    <w:rsid w:val="006A7E02"/>
    <w:rsid w:val="006D2602"/>
    <w:rsid w:val="006E078B"/>
    <w:rsid w:val="006F6C20"/>
    <w:rsid w:val="007033F2"/>
    <w:rsid w:val="00727A4A"/>
    <w:rsid w:val="007A4F27"/>
    <w:rsid w:val="007A671E"/>
    <w:rsid w:val="007B18FE"/>
    <w:rsid w:val="007D3722"/>
    <w:rsid w:val="00806F50"/>
    <w:rsid w:val="00811017"/>
    <w:rsid w:val="008242A6"/>
    <w:rsid w:val="00836CBA"/>
    <w:rsid w:val="008559B0"/>
    <w:rsid w:val="008748BB"/>
    <w:rsid w:val="00876893"/>
    <w:rsid w:val="008849F2"/>
    <w:rsid w:val="00895EF2"/>
    <w:rsid w:val="00897E98"/>
    <w:rsid w:val="008F2465"/>
    <w:rsid w:val="008F641F"/>
    <w:rsid w:val="0091155F"/>
    <w:rsid w:val="00920BA3"/>
    <w:rsid w:val="0093796B"/>
    <w:rsid w:val="009603DE"/>
    <w:rsid w:val="00967F82"/>
    <w:rsid w:val="009A44B5"/>
    <w:rsid w:val="00A54D6E"/>
    <w:rsid w:val="00A557E7"/>
    <w:rsid w:val="00A649FD"/>
    <w:rsid w:val="00AD2631"/>
    <w:rsid w:val="00AF4557"/>
    <w:rsid w:val="00B0230D"/>
    <w:rsid w:val="00B04280"/>
    <w:rsid w:val="00B04A2C"/>
    <w:rsid w:val="00B1661F"/>
    <w:rsid w:val="00B73EBE"/>
    <w:rsid w:val="00BC6658"/>
    <w:rsid w:val="00C553FA"/>
    <w:rsid w:val="00CF72EB"/>
    <w:rsid w:val="00D04E66"/>
    <w:rsid w:val="00D40124"/>
    <w:rsid w:val="00D56C45"/>
    <w:rsid w:val="00D66465"/>
    <w:rsid w:val="00E41F8E"/>
    <w:rsid w:val="00E52371"/>
    <w:rsid w:val="00E57A5E"/>
    <w:rsid w:val="00ED2E2F"/>
    <w:rsid w:val="00F300F7"/>
    <w:rsid w:val="00F34C90"/>
    <w:rsid w:val="00FD7330"/>
    <w:rsid w:val="00FF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A764"/>
  <w15:chartTrackingRefBased/>
  <w15:docId w15:val="{75BADD86-CF27-44D2-BFAD-49554540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C2F"/>
  </w:style>
  <w:style w:type="paragraph" w:styleId="Footer">
    <w:name w:val="footer"/>
    <w:basedOn w:val="Normal"/>
    <w:link w:val="FooterChar"/>
    <w:uiPriority w:val="99"/>
    <w:unhideWhenUsed/>
    <w:rsid w:val="00442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C2F"/>
  </w:style>
  <w:style w:type="paragraph" w:styleId="ListParagraph">
    <w:name w:val="List Paragraph"/>
    <w:basedOn w:val="Normal"/>
    <w:uiPriority w:val="34"/>
    <w:qFormat/>
    <w:rsid w:val="001E1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Hill</dc:creator>
  <cp:keywords/>
  <dc:description/>
  <cp:lastModifiedBy>Rebecca Hill</cp:lastModifiedBy>
  <cp:revision>2</cp:revision>
  <dcterms:created xsi:type="dcterms:W3CDTF">2024-06-03T14:38:00Z</dcterms:created>
  <dcterms:modified xsi:type="dcterms:W3CDTF">2024-06-03T14:38:00Z</dcterms:modified>
</cp:coreProperties>
</file>